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8C080">
      <w:pPr>
        <w:pStyle w:val="1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7527770D">
      <w:pPr>
        <w:pStyle w:val="1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56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CB40AAC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福建东南设计房地产开发有限公司将乐分公司</w:t>
      </w:r>
      <w:r>
        <w:rPr>
          <w:rFonts w:hint="eastAsia"/>
          <w:color w:val="auto"/>
          <w:highlight w:val="none"/>
        </w:rPr>
        <w:t>（比选人）：</w:t>
      </w:r>
    </w:p>
    <w:p w14:paraId="5BFC80FD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云栖央著项目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>2026-2027年度销售部服装采购</w:t>
      </w:r>
      <w:bookmarkStart w:id="0" w:name="_GoBack"/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>（二次比选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-SA"/>
        </w:rPr>
        <w:t>）</w:t>
      </w:r>
      <w:bookmarkEnd w:id="0"/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云栖央著项目</w:t>
      </w:r>
      <w:r>
        <w:rPr>
          <w:rFonts w:hint="eastAsia"/>
          <w:color w:val="auto"/>
          <w:highlight w:val="none"/>
          <w:u w:val="single"/>
          <w:lang w:val="en-US" w:eastAsia="zh-CN"/>
        </w:rPr>
        <w:t>2026-2027年度销售部服装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>（二次比选）</w:t>
      </w:r>
      <w:r>
        <w:rPr>
          <w:rFonts w:hint="eastAsia"/>
          <w:color w:val="auto"/>
          <w:highlight w:val="none"/>
          <w:u w:val="single"/>
          <w:lang w:val="en-US" w:eastAsia="zh-CN"/>
        </w:rPr>
        <w:t>供货</w:t>
      </w:r>
      <w:r>
        <w:rPr>
          <w:rFonts w:hint="eastAsia"/>
          <w:color w:val="auto"/>
          <w:highlight w:val="none"/>
        </w:rPr>
        <w:t>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43482DE7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28E20C0A">
      <w:pPr>
        <w:pStyle w:val="17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6465F332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6766CBAE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556BCE41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369D4E04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69B03F89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9753B39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117E3E2D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CA29714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92D749A">
      <w:pPr>
        <w:pStyle w:val="1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4C857640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27911102">
      <w:pPr>
        <w:pStyle w:val="45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45104D6B">
      <w:pPr>
        <w:pStyle w:val="45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AC4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3E089B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3097A6F8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80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31C0990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A8E8D41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73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1DFB14D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4EFFE89F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0B961A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5967BAF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0C2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A4D522A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12FDF94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18085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671B505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C3C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1B8B6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22E53F11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38FBF7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A30F80E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409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0D872A2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B017643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FDA817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B06E56">
            <w:pPr>
              <w:pStyle w:val="45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51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35F70B5A">
            <w:pPr>
              <w:pStyle w:val="45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284038C2">
            <w:pPr>
              <w:pStyle w:val="45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688B3896">
      <w:pPr>
        <w:pStyle w:val="45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2CAAD86A">
      <w:pPr>
        <w:pStyle w:val="45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73D9C6EF">
      <w:pPr>
        <w:pStyle w:val="45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51FF94C">
      <w:pPr>
        <w:pStyle w:val="45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2FD76653">
      <w:pPr>
        <w:pStyle w:val="1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1C95F4D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0DF88796">
      <w:pPr>
        <w:pStyle w:val="5"/>
        <w:tabs>
          <w:tab w:val="left" w:pos="1000"/>
        </w:tabs>
        <w:spacing w:line="440" w:lineRule="exact"/>
        <w:rPr>
          <w:rFonts w:ascii="宋体"/>
          <w:b/>
          <w:sz w:val="22"/>
        </w:rPr>
      </w:pPr>
      <w:r>
        <w:rPr>
          <w:rFonts w:hint="eastAsia" w:ascii="宋体" w:hAnsi="宋体" w:eastAsia="宋体" w:cs="宋体"/>
          <w:b/>
          <w:szCs w:val="21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营业执照复印件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、</w:t>
      </w:r>
      <w:r>
        <w:rPr>
          <w:rFonts w:hint="eastAsia" w:ascii="宋体" w:hAnsi="宋体" w:eastAsia="宋体" w:cs="宋体"/>
          <w:b/>
          <w:szCs w:val="21"/>
          <w:u w:val="double"/>
        </w:rPr>
        <w:t>法定代表人身份证复印件并加盖单位公章</w:t>
      </w:r>
      <w:r>
        <w:rPr>
          <w:rFonts w:hint="eastAsia" w:ascii="宋体"/>
          <w:b/>
          <w:sz w:val="22"/>
        </w:rPr>
        <w:t>；</w:t>
      </w:r>
    </w:p>
    <w:p w14:paraId="17EFDA81">
      <w:pPr>
        <w:pStyle w:val="5"/>
        <w:tabs>
          <w:tab w:val="left" w:pos="1000"/>
        </w:tabs>
        <w:spacing w:line="440" w:lineRule="exact"/>
        <w:rPr>
          <w:rFonts w:hint="eastAsia" w:ascii="宋体" w:hAnsi="宋体" w:eastAsia="宋体" w:cs="宋体"/>
          <w:b/>
          <w:szCs w:val="21"/>
          <w:u w:val="double"/>
        </w:rPr>
      </w:pPr>
      <w:r>
        <w:rPr>
          <w:rFonts w:hint="eastAsia" w:ascii="宋体" w:hAnsi="宋体" w:eastAsia="宋体" w:cs="宋体"/>
          <w:b/>
          <w:szCs w:val="21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须提供</w:t>
      </w:r>
      <w:r>
        <w:rPr>
          <w:rFonts w:hint="eastAsia" w:ascii="宋体" w:hAnsi="宋体" w:eastAsia="宋体" w:cs="宋体"/>
          <w:b/>
          <w:szCs w:val="21"/>
          <w:u w:val="double"/>
        </w:rPr>
        <w:t>比选申请人及其现任法定代表人未</w:t>
      </w:r>
      <w:r>
        <w:rPr>
          <w:rFonts w:hint="eastAsia" w:ascii="宋体" w:hAnsi="宋体" w:eastAsia="宋体" w:cs="宋体"/>
          <w:b/>
          <w:szCs w:val="21"/>
          <w:u w:val="double"/>
          <w:lang w:val="en-US" w:eastAsia="zh-CN"/>
        </w:rPr>
        <w:t>被列入失信被执行人名单、重大税收违法案件当事人名单及严重失信主体名单</w:t>
      </w:r>
      <w:r>
        <w:rPr>
          <w:rFonts w:hint="eastAsia" w:ascii="宋体" w:hAnsi="宋体" w:eastAsia="宋体" w:cs="宋体"/>
          <w:b/>
          <w:szCs w:val="21"/>
          <w:u w:val="double"/>
        </w:rPr>
        <w:t>的截图证明复印件（查询网址：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begin"/>
      </w:r>
      <w:r>
        <w:rPr>
          <w:rFonts w:hint="eastAsia" w:ascii="宋体" w:hAnsi="宋体" w:eastAsia="宋体" w:cs="宋体"/>
          <w:b/>
          <w:szCs w:val="21"/>
          <w:u w:val="double"/>
        </w:rPr>
        <w:instrText xml:space="preserve"> HYPERLINK "http://zxgk.court.gov.cn/shixin/），并加盖单位公章；" </w:instrTex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separate"/>
      </w:r>
      <w:r>
        <w:rPr>
          <w:rFonts w:hint="eastAsia" w:ascii="宋体" w:hAnsi="宋体" w:eastAsia="宋体" w:cs="宋体"/>
          <w:b/>
          <w:szCs w:val="21"/>
          <w:u w:val="double"/>
        </w:rPr>
        <w:t>www.creditchina.gov.cn），并加盖单位公章</w:t>
      </w:r>
      <w:r>
        <w:rPr>
          <w:rFonts w:hint="eastAsia" w:ascii="宋体" w:hAnsi="宋体" w:eastAsia="宋体" w:cs="宋体"/>
          <w:b/>
          <w:szCs w:val="21"/>
          <w:u w:val="none"/>
        </w:rPr>
        <w:t>；</w:t>
      </w:r>
      <w:r>
        <w:rPr>
          <w:rFonts w:hint="eastAsia" w:ascii="宋体" w:hAnsi="宋体" w:eastAsia="宋体" w:cs="宋体"/>
          <w:b/>
          <w:szCs w:val="21"/>
          <w:u w:val="double"/>
        </w:rPr>
        <w:fldChar w:fldCharType="end"/>
      </w:r>
    </w:p>
    <w:p w14:paraId="7743A424">
      <w:pPr>
        <w:pStyle w:val="5"/>
        <w:tabs>
          <w:tab w:val="left" w:pos="1000"/>
        </w:tabs>
        <w:spacing w:line="440" w:lineRule="exact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3.</w:t>
      </w:r>
      <w:r>
        <w:rPr>
          <w:rFonts w:hint="eastAsia" w:ascii="宋体" w:hAnsi="宋体" w:eastAsia="宋体" w:cs="宋体"/>
          <w:b/>
          <w:szCs w:val="21"/>
          <w:u w:val="double"/>
        </w:rPr>
        <w:t>上述各类证书发生变更的，应办理完变更手续方可参加比选，并以发证机关核准的变更为准；否则为证书无效进行评定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szCs w:val="21"/>
        </w:rPr>
        <w:t>。</w:t>
      </w:r>
    </w:p>
    <w:p w14:paraId="472627F6">
      <w:pPr>
        <w:rPr>
          <w:rFonts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br w:type="page"/>
      </w:r>
    </w:p>
    <w:p w14:paraId="485AA30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A62C0AF">
      <w:pPr>
        <w:pStyle w:val="17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01B87324">
      <w:pPr>
        <w:pStyle w:val="17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E988B75">
      <w:pPr>
        <w:pStyle w:val="1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3884E483">
      <w:pPr>
        <w:pStyle w:val="1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537D99E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B102F80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076259F">
      <w:pPr>
        <w:pStyle w:val="17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712A14D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402CCB1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CE000B7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700B57B">
      <w:pPr>
        <w:pStyle w:val="1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438106C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4899FD19">
      <w:pPr>
        <w:pStyle w:val="17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b/>
          <w:bCs/>
          <w:color w:val="auto"/>
          <w:sz w:val="21"/>
          <w:szCs w:val="21"/>
          <w:highlight w:val="none"/>
          <w:u w:val="double"/>
        </w:rPr>
      </w:pP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</w:p>
    <w:p w14:paraId="44754B89">
      <w:pPr>
        <w:pStyle w:val="1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463" w:leftChars="0" w:right="63" w:rightChars="0"/>
        <w:textAlignment w:val="auto"/>
        <w:rPr>
          <w:rFonts w:hint="eastAsia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711A674F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1-3.样衣及样布评价标准</w:t>
      </w:r>
    </w:p>
    <w:p w14:paraId="3A10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6B82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1.根据提交的服装样品情况（样衣至少选择《附件1清单一览表》序号1-10共10项（序号11领带不参与）其中三件款式），现场打分。</w:t>
      </w:r>
    </w:p>
    <w:p w14:paraId="2F7E8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2.面料材质检查：检查布料是否与清单要求的面料材质、工艺、颜色一致，有无明显色差、杂色。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3.样衣细节工艺：</w:t>
      </w:r>
    </w:p>
    <w:p w14:paraId="45F39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检查对称部位：衣领、袖口、袖长、口袋是否对称，领口是否圆顺、端正。脚边是否有高低不平齐。绱袖圈吃势溶位是否均匀。</w:t>
      </w:r>
    </w:p>
    <w:p w14:paraId="5944E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检查拉链：上下拉是否顺畅，型号是否符合、拉链尾有无胶刺。</w:t>
      </w:r>
    </w:p>
    <w:p w14:paraId="49027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检查四合扣：扣子颜色、大小是否符合、上下扣后是否牢固、松脱、扣子边缘是否锋利。</w:t>
      </w:r>
    </w:p>
    <w:p w14:paraId="23480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检查车缝线:车线颜色、规格、是否掉色。</w:t>
      </w:r>
    </w:p>
    <w:p w14:paraId="0393F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214B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FB5F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435E67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105" w:rightChars="5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（1）中选比选申请人提供的样衣不退还，作为后期验货比对标准。</w:t>
      </w:r>
    </w:p>
    <w:p w14:paraId="66D1B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（2）以上样衣样品均应提供照片并加盖比选申请人单位公章，以保证与提供的实际样衣一致。</w:t>
      </w:r>
    </w:p>
    <w:p w14:paraId="670D4E28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72FE74D4">
      <w:pPr>
        <w:pStyle w:val="1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463" w:leftChars="0" w:right="63" w:rightChars="0"/>
        <w:textAlignment w:val="auto"/>
        <w:rPr>
          <w:rFonts w:hint="eastAsia"/>
          <w:b/>
          <w:bCs/>
          <w:color w:val="auto"/>
          <w:sz w:val="21"/>
          <w:szCs w:val="21"/>
          <w:highlight w:val="none"/>
          <w:u w:val="doubl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1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483F0ECA"/>
    <w:multiLevelType w:val="singleLevel"/>
    <w:tmpl w:val="483F0E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5B638C"/>
    <w:rsid w:val="0A626CD3"/>
    <w:rsid w:val="0A9C0642"/>
    <w:rsid w:val="0AA73876"/>
    <w:rsid w:val="0ACA48D4"/>
    <w:rsid w:val="0AF377B7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260D0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863B51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1014FD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5D3C9C"/>
    <w:rsid w:val="31707DDD"/>
    <w:rsid w:val="31A579E7"/>
    <w:rsid w:val="31A90F01"/>
    <w:rsid w:val="31C86BDA"/>
    <w:rsid w:val="32396F25"/>
    <w:rsid w:val="32537C5D"/>
    <w:rsid w:val="325774C6"/>
    <w:rsid w:val="32983719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4EF61C6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1D10AF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CB1C47"/>
    <w:rsid w:val="3ED23E32"/>
    <w:rsid w:val="3ED52753"/>
    <w:rsid w:val="3EE15E23"/>
    <w:rsid w:val="3F1A64DC"/>
    <w:rsid w:val="3F826E18"/>
    <w:rsid w:val="402D47C9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AA4BB6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7ED5940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8D3FA5"/>
    <w:rsid w:val="58B513C4"/>
    <w:rsid w:val="58E10F36"/>
    <w:rsid w:val="58E3423C"/>
    <w:rsid w:val="5950742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9723D0"/>
    <w:rsid w:val="5BA504AD"/>
    <w:rsid w:val="5BAE1F98"/>
    <w:rsid w:val="5BC95B5E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DF036BE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6A2861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535B52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AE3EAC"/>
    <w:rsid w:val="78BB6162"/>
    <w:rsid w:val="78F93092"/>
    <w:rsid w:val="79677B15"/>
    <w:rsid w:val="796A38C5"/>
    <w:rsid w:val="79954BE2"/>
    <w:rsid w:val="79A633E9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2C6BFB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9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0">
    <w:name w:val="Balloon Text"/>
    <w:basedOn w:val="1"/>
    <w:link w:val="37"/>
    <w:autoRedefine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3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4">
    <w:name w:val="Subtitle"/>
    <w:basedOn w:val="1"/>
    <w:next w:val="1"/>
    <w:link w:val="54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5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6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7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8">
    <w:name w:val="Title"/>
    <w:basedOn w:val="1"/>
    <w:next w:val="1"/>
    <w:link w:val="53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19">
    <w:name w:val="Body Text First Indent"/>
    <w:basedOn w:val="7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20">
    <w:name w:val="Body Text First Indent 2"/>
    <w:basedOn w:val="8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paragraph" w:customStyle="1" w:styleId="33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34">
    <w:name w:val="页眉 Char"/>
    <w:basedOn w:val="23"/>
    <w:link w:val="12"/>
    <w:autoRedefine/>
    <w:qFormat/>
    <w:uiPriority w:val="99"/>
    <w:rPr>
      <w:sz w:val="18"/>
      <w:szCs w:val="18"/>
    </w:rPr>
  </w:style>
  <w:style w:type="character" w:customStyle="1" w:styleId="35">
    <w:name w:val="页脚 Char"/>
    <w:basedOn w:val="23"/>
    <w:link w:val="11"/>
    <w:autoRedefine/>
    <w:qFormat/>
    <w:uiPriority w:val="99"/>
    <w:rPr>
      <w:sz w:val="18"/>
      <w:szCs w:val="18"/>
    </w:rPr>
  </w:style>
  <w:style w:type="character" w:customStyle="1" w:styleId="36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7">
    <w:name w:val="批注框文本 Char"/>
    <w:basedOn w:val="23"/>
    <w:link w:val="10"/>
    <w:semiHidden/>
    <w:qFormat/>
    <w:uiPriority w:val="99"/>
    <w:rPr>
      <w:kern w:val="2"/>
      <w:sz w:val="18"/>
      <w:szCs w:val="18"/>
    </w:rPr>
  </w:style>
  <w:style w:type="paragraph" w:customStyle="1" w:styleId="38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9">
    <w:name w:val="正文缩进_0"/>
    <w:basedOn w:val="38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40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1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2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正文缩进_0_0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5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7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正文缩进_2"/>
    <w:basedOn w:val="47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9">
    <w:name w:val="hover5"/>
    <w:basedOn w:val="23"/>
    <w:autoRedefine/>
    <w:qFormat/>
    <w:uiPriority w:val="0"/>
  </w:style>
  <w:style w:type="paragraph" w:customStyle="1" w:styleId="50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1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2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3">
    <w:name w:val="标题 Char"/>
    <w:link w:val="18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4">
    <w:name w:val="副标题 Char"/>
    <w:link w:val="14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6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7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59">
    <w:name w:val="占位符文本1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1175</Words>
  <Characters>1234</Characters>
  <Lines>16</Lines>
  <Paragraphs>4</Paragraphs>
  <TotalTime>1</TotalTime>
  <ScaleCrop>false</ScaleCrop>
  <LinksUpToDate>false</LinksUpToDate>
  <CharactersWithSpaces>1491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2026-05-15T01:21:48Z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F9954B9C8236434488C4E94A25ABC9EA_13</vt:lpwstr>
  </property>
  <property fmtid="{D5CDD505-2E9C-101B-9397-08002B2CF9AE}" pid="4" name="KSOTemplateDocerSaveRecord">
    <vt:lpwstr>eyJoZGlkIjoiOTAxYjczMjUwOGEzN2EyNWY0NWEzNmNhNWJhMTIwM2UiLCJ1c2VySWQiOiIzOTc0ODM5MTgifQ==</vt:lpwstr>
  </property>
</Properties>
</file>